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21C7C" w:rsidRDefault="00621C7C" w:rsidP="00621C7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D83B4" wp14:editId="0AB25DF2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Board</w:t>
                            </w:r>
                          </w:p>
                          <w:p w:rsidR="004C5897" w:rsidRDefault="004C5897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WSB 18 </w:t>
                            </w:r>
                          </w:p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 November 2016</w:t>
                            </w:r>
                          </w:p>
                          <w:p w:rsidR="00621C7C" w:rsidRPr="002160AA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Board</w:t>
                      </w:r>
                    </w:p>
                    <w:p w:rsidR="004C5897" w:rsidRDefault="004C5897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WSB 18 </w:t>
                      </w:r>
                    </w:p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3 November 2016</w:t>
                      </w:r>
                    </w:p>
                    <w:p w:rsidR="00621C7C" w:rsidRPr="002160AA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7CAC050" wp14:editId="3840AE2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C7C" w:rsidRDefault="00621C7C" w:rsidP="00621C7C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</w:t>
      </w:r>
    </w:p>
    <w:p w:rsidR="00621C7C" w:rsidRDefault="00621C7C" w:rsidP="00621C7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21C7C" w:rsidRDefault="00621C7C" w:rsidP="00621C7C">
      <w:pPr>
        <w:jc w:val="center"/>
        <w:rPr>
          <w:rFonts w:ascii="Arial" w:hAnsi="Arial" w:cs="Arial"/>
          <w:sz w:val="20"/>
          <w:szCs w:val="20"/>
        </w:rPr>
      </w:pP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4C5897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Agenda Item:</w:t>
      </w:r>
      <w:r>
        <w:rPr>
          <w:rFonts w:ascii="Arial" w:hAnsi="Arial" w:cs="Arial"/>
          <w:b/>
          <w:sz w:val="20"/>
          <w:szCs w:val="20"/>
        </w:rPr>
        <w:tab/>
      </w:r>
      <w:r w:rsidR="004C5897" w:rsidRPr="004C5897">
        <w:rPr>
          <w:rFonts w:ascii="Arial" w:hAnsi="Arial" w:cs="Arial"/>
          <w:sz w:val="20"/>
          <w:szCs w:val="20"/>
        </w:rPr>
        <w:t xml:space="preserve">5.1 </w:t>
      </w:r>
      <w:proofErr w:type="spellStart"/>
      <w:r w:rsidR="000D1EEE">
        <w:rPr>
          <w:rFonts w:ascii="Arial" w:hAnsi="Arial" w:cs="Arial"/>
          <w:sz w:val="20"/>
          <w:szCs w:val="20"/>
        </w:rPr>
        <w:t>Wadden</w:t>
      </w:r>
      <w:proofErr w:type="spellEnd"/>
      <w:r w:rsidR="000D1EEE">
        <w:rPr>
          <w:rFonts w:ascii="Arial" w:hAnsi="Arial" w:cs="Arial"/>
          <w:sz w:val="20"/>
          <w:szCs w:val="20"/>
        </w:rPr>
        <w:t xml:space="preserve"> Sea </w:t>
      </w:r>
      <w:r w:rsidR="004C5897" w:rsidRPr="004C5897">
        <w:rPr>
          <w:rFonts w:ascii="Arial" w:hAnsi="Arial" w:cs="Arial"/>
          <w:sz w:val="20"/>
          <w:szCs w:val="20"/>
        </w:rPr>
        <w:t>World Heritage</w:t>
      </w:r>
    </w:p>
    <w:p w:rsidR="004C5897" w:rsidRDefault="004C5897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21C7C" w:rsidRPr="004C5897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Subject:</w:t>
      </w:r>
      <w:r>
        <w:rPr>
          <w:rFonts w:ascii="Arial" w:hAnsi="Arial" w:cs="Arial"/>
          <w:b/>
          <w:sz w:val="20"/>
          <w:szCs w:val="20"/>
        </w:rPr>
        <w:tab/>
      </w:r>
      <w:r w:rsidR="004C5897" w:rsidRPr="004C5897">
        <w:rPr>
          <w:rFonts w:ascii="Arial" w:hAnsi="Arial" w:cs="Arial"/>
          <w:sz w:val="20"/>
          <w:szCs w:val="20"/>
        </w:rPr>
        <w:t xml:space="preserve">Draft </w:t>
      </w:r>
      <w:proofErr w:type="spellStart"/>
      <w:r w:rsidR="004C5897" w:rsidRPr="004C5897">
        <w:rPr>
          <w:rFonts w:ascii="Arial" w:hAnsi="Arial" w:cs="Arial"/>
          <w:sz w:val="20"/>
          <w:szCs w:val="20"/>
        </w:rPr>
        <w:t>ToR</w:t>
      </w:r>
      <w:proofErr w:type="spellEnd"/>
      <w:r w:rsidR="004C5897" w:rsidRPr="004C5897">
        <w:rPr>
          <w:rFonts w:ascii="Arial" w:hAnsi="Arial" w:cs="Arial"/>
          <w:sz w:val="20"/>
          <w:szCs w:val="20"/>
        </w:rPr>
        <w:t xml:space="preserve"> Working Group Business Cooperation Programme</w:t>
      </w:r>
    </w:p>
    <w:p w:rsidR="00621C7C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2D7C58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Document No.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WSB 18/</w:t>
      </w:r>
      <w:r w:rsidR="004C5897">
        <w:rPr>
          <w:rFonts w:ascii="Arial" w:hAnsi="Arial" w:cs="Arial"/>
          <w:sz w:val="20"/>
          <w:szCs w:val="20"/>
        </w:rPr>
        <w:t>5.1</w:t>
      </w:r>
      <w:r>
        <w:rPr>
          <w:rFonts w:ascii="Arial" w:hAnsi="Arial" w:cs="Arial"/>
          <w:sz w:val="20"/>
          <w:szCs w:val="20"/>
        </w:rPr>
        <w:t>/</w:t>
      </w:r>
      <w:r w:rsidR="00D0006F">
        <w:rPr>
          <w:rFonts w:ascii="Arial" w:hAnsi="Arial" w:cs="Arial"/>
          <w:sz w:val="20"/>
          <w:szCs w:val="20"/>
        </w:rPr>
        <w:t>2</w:t>
      </w:r>
    </w:p>
    <w:p w:rsidR="004C5897" w:rsidRDefault="004C5897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21C7C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>
        <w:rPr>
          <w:rFonts w:ascii="Arial" w:hAnsi="Arial" w:cs="Arial"/>
          <w:b/>
          <w:sz w:val="20"/>
          <w:szCs w:val="20"/>
        </w:rPr>
        <w:tab/>
      </w:r>
      <w:r w:rsidR="00D0006F">
        <w:rPr>
          <w:rFonts w:ascii="Arial" w:hAnsi="Arial" w:cs="Arial"/>
          <w:sz w:val="20"/>
          <w:szCs w:val="20"/>
        </w:rPr>
        <w:t xml:space="preserve">19 October </w:t>
      </w:r>
      <w:r w:rsidRPr="00075502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</w:p>
    <w:p w:rsidR="00621C7C" w:rsidRDefault="00621C7C" w:rsidP="004C5897">
      <w:pPr>
        <w:tabs>
          <w:tab w:val="left" w:pos="306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Submitted by:</w:t>
      </w:r>
      <w:r>
        <w:rPr>
          <w:rFonts w:ascii="Arial" w:hAnsi="Arial" w:cs="Arial"/>
          <w:b/>
          <w:sz w:val="20"/>
          <w:szCs w:val="20"/>
        </w:rPr>
        <w:tab/>
      </w:r>
      <w:r w:rsidR="004C5897" w:rsidRPr="004C5897">
        <w:rPr>
          <w:rFonts w:ascii="Arial" w:hAnsi="Arial" w:cs="Arial"/>
          <w:sz w:val="20"/>
          <w:szCs w:val="20"/>
        </w:rPr>
        <w:t>CWSS</w:t>
      </w: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621C7C" w:rsidRDefault="00621C7C" w:rsidP="004C5897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621C7C" w:rsidRDefault="00621C7C" w:rsidP="004C5897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621C7C" w:rsidRDefault="00621C7C" w:rsidP="004C5897">
      <w:pPr>
        <w:spacing w:after="0" w:line="240" w:lineRule="auto"/>
        <w:rPr>
          <w:rFonts w:ascii="Arial" w:hAnsi="Arial"/>
          <w:sz w:val="20"/>
          <w:szCs w:val="20"/>
        </w:rPr>
      </w:pPr>
    </w:p>
    <w:p w:rsidR="004C5897" w:rsidRDefault="004C5897" w:rsidP="004C58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WSB 17 </w:t>
      </w:r>
      <w:r w:rsidRPr="009533FF">
        <w:rPr>
          <w:rFonts w:ascii="Arial" w:hAnsi="Arial" w:cs="Arial"/>
        </w:rPr>
        <w:t>discussed the outcome of the joint meeting of TG-WH and TG-STS</w:t>
      </w:r>
      <w:r w:rsidR="00395B02">
        <w:rPr>
          <w:rFonts w:ascii="Arial" w:hAnsi="Arial" w:cs="Arial"/>
        </w:rPr>
        <w:t xml:space="preserve"> on 3 June 2016, on the development of a</w:t>
      </w:r>
      <w:r w:rsidR="000151C4">
        <w:rPr>
          <w:rFonts w:ascii="Arial" w:hAnsi="Arial" w:cs="Arial"/>
        </w:rPr>
        <w:t xml:space="preserve"> </w:t>
      </w:r>
      <w:proofErr w:type="spellStart"/>
      <w:r w:rsidR="000151C4">
        <w:rPr>
          <w:rFonts w:ascii="Arial" w:hAnsi="Arial" w:cs="Arial"/>
        </w:rPr>
        <w:t>Wadden</w:t>
      </w:r>
      <w:proofErr w:type="spellEnd"/>
      <w:r w:rsidR="000151C4">
        <w:rPr>
          <w:rFonts w:ascii="Arial" w:hAnsi="Arial" w:cs="Arial"/>
        </w:rPr>
        <w:t xml:space="preserve"> Sea World Heritage</w:t>
      </w:r>
      <w:r w:rsidR="00395B02">
        <w:rPr>
          <w:rFonts w:ascii="Arial" w:hAnsi="Arial" w:cs="Arial"/>
        </w:rPr>
        <w:t xml:space="preserve"> Business Cooperation </w:t>
      </w:r>
      <w:proofErr w:type="spellStart"/>
      <w:r w:rsidR="000151C4">
        <w:rPr>
          <w:rFonts w:ascii="Arial" w:hAnsi="Arial" w:cs="Arial"/>
        </w:rPr>
        <w:t>Programe</w:t>
      </w:r>
      <w:proofErr w:type="spellEnd"/>
      <w:r w:rsidR="000151C4">
        <w:rPr>
          <w:rFonts w:ascii="Arial" w:hAnsi="Arial" w:cs="Arial"/>
        </w:rPr>
        <w:t xml:space="preserve"> and </w:t>
      </w:r>
      <w:r w:rsidRPr="004C5897">
        <w:rPr>
          <w:rFonts w:ascii="Arial" w:hAnsi="Arial" w:cs="Arial"/>
        </w:rPr>
        <w:t>agreed</w:t>
      </w:r>
      <w:r w:rsidRPr="009533FF">
        <w:rPr>
          <w:rFonts w:ascii="Arial" w:hAnsi="Arial" w:cs="Arial"/>
        </w:rPr>
        <w:t xml:space="preserve"> to establish a working group</w:t>
      </w:r>
      <w:r>
        <w:rPr>
          <w:rFonts w:ascii="Arial" w:hAnsi="Arial" w:cs="Arial"/>
        </w:rPr>
        <w:t>, chaired by Co Verdaas,</w:t>
      </w:r>
      <w:r w:rsidRPr="009533FF">
        <w:rPr>
          <w:rFonts w:ascii="Arial" w:hAnsi="Arial" w:cs="Arial"/>
        </w:rPr>
        <w:t xml:space="preserve"> in order to prepare a detailed proposal of a </w:t>
      </w:r>
      <w:proofErr w:type="spellStart"/>
      <w:r w:rsidRPr="009533FF">
        <w:rPr>
          <w:rFonts w:ascii="Arial" w:hAnsi="Arial" w:cs="Arial"/>
        </w:rPr>
        <w:t>Wadden</w:t>
      </w:r>
      <w:proofErr w:type="spellEnd"/>
      <w:r w:rsidRPr="009533FF">
        <w:rPr>
          <w:rFonts w:ascii="Arial" w:hAnsi="Arial" w:cs="Arial"/>
        </w:rPr>
        <w:t xml:space="preserve"> Sea World Heritage partnership or cooperation programme for business partners by the next WSB</w:t>
      </w:r>
      <w:r w:rsidR="000151C4">
        <w:rPr>
          <w:rFonts w:ascii="Arial" w:hAnsi="Arial" w:cs="Arial"/>
        </w:rPr>
        <w:t>. WSB 17</w:t>
      </w:r>
      <w:r w:rsidRPr="009533FF">
        <w:rPr>
          <w:rFonts w:ascii="Arial" w:hAnsi="Arial" w:cs="Arial"/>
        </w:rPr>
        <w:t xml:space="preserve"> </w:t>
      </w:r>
      <w:r w:rsidRPr="004C5897">
        <w:rPr>
          <w:rFonts w:ascii="Arial" w:hAnsi="Arial" w:cs="Arial"/>
        </w:rPr>
        <w:t>instructed</w:t>
      </w:r>
      <w:r w:rsidRPr="009533FF">
        <w:rPr>
          <w:rFonts w:ascii="Arial" w:hAnsi="Arial" w:cs="Arial"/>
        </w:rPr>
        <w:t xml:space="preserve"> the Secretariat to prepare draft Terms of R</w:t>
      </w:r>
      <w:r>
        <w:rPr>
          <w:rFonts w:ascii="Arial" w:hAnsi="Arial" w:cs="Arial"/>
        </w:rPr>
        <w:t>eference for that working group (Action 2 of WSB 17)</w:t>
      </w:r>
    </w:p>
    <w:p w:rsidR="004C5897" w:rsidRDefault="004C5897" w:rsidP="004C5897">
      <w:pPr>
        <w:rPr>
          <w:rFonts w:ascii="Arial" w:hAnsi="Arial" w:cs="Arial"/>
        </w:rPr>
      </w:pPr>
    </w:p>
    <w:p w:rsidR="004C5897" w:rsidRDefault="004C5897" w:rsidP="004C5897">
      <w:pPr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621C7C" w:rsidRPr="00E20D83" w:rsidRDefault="00621C7C" w:rsidP="004C5897">
      <w:pPr>
        <w:spacing w:after="0" w:line="240" w:lineRule="auto"/>
        <w:rPr>
          <w:rFonts w:ascii="Arial" w:hAnsi="Arial"/>
          <w:b/>
          <w:bCs/>
          <w:sz w:val="20"/>
          <w:szCs w:val="20"/>
        </w:rPr>
      </w:pPr>
      <w:r w:rsidRPr="00F872A7">
        <w:rPr>
          <w:rFonts w:ascii="Arial" w:hAnsi="Arial"/>
          <w:b/>
          <w:bCs/>
          <w:sz w:val="20"/>
          <w:szCs w:val="20"/>
        </w:rPr>
        <w:t>Proposal</w:t>
      </w:r>
      <w:r>
        <w:rPr>
          <w:rFonts w:ascii="Arial" w:hAnsi="Arial"/>
          <w:b/>
          <w:bCs/>
          <w:sz w:val="20"/>
          <w:szCs w:val="20"/>
        </w:rPr>
        <w:t>:</w:t>
      </w:r>
      <w:r>
        <w:rPr>
          <w:rFonts w:ascii="Arial" w:hAnsi="Arial"/>
          <w:b/>
          <w:bCs/>
          <w:sz w:val="20"/>
          <w:szCs w:val="20"/>
        </w:rPr>
        <w:tab/>
      </w:r>
      <w:r w:rsidRPr="00E20D83">
        <w:rPr>
          <w:rFonts w:ascii="Arial" w:hAnsi="Arial"/>
          <w:b/>
          <w:sz w:val="20"/>
          <w:szCs w:val="20"/>
        </w:rPr>
        <w:t xml:space="preserve">The meeting is invited to </w:t>
      </w:r>
      <w:r w:rsidR="004C5897">
        <w:rPr>
          <w:rFonts w:ascii="Arial" w:hAnsi="Arial"/>
          <w:b/>
          <w:sz w:val="20"/>
          <w:szCs w:val="20"/>
        </w:rPr>
        <w:t xml:space="preserve">discuss respectively approve the </w:t>
      </w:r>
      <w:proofErr w:type="spellStart"/>
      <w:r w:rsidR="004C5897">
        <w:rPr>
          <w:rFonts w:ascii="Arial" w:hAnsi="Arial"/>
          <w:b/>
          <w:sz w:val="20"/>
          <w:szCs w:val="20"/>
        </w:rPr>
        <w:t>ToR</w:t>
      </w:r>
      <w:proofErr w:type="spellEnd"/>
    </w:p>
    <w:p w:rsidR="00621C7C" w:rsidRPr="00C94373" w:rsidRDefault="00621C7C" w:rsidP="004C5897">
      <w:pPr>
        <w:pStyle w:val="Textkrper"/>
        <w:rPr>
          <w:szCs w:val="20"/>
          <w:lang w:val="en-GB"/>
        </w:rPr>
      </w:pPr>
    </w:p>
    <w:p w:rsidR="00621C7C" w:rsidRDefault="00621C7C" w:rsidP="00621C7C">
      <w:pPr>
        <w:pStyle w:val="Textkrper"/>
        <w:rPr>
          <w:szCs w:val="20"/>
          <w:lang w:val="en-GB"/>
        </w:rPr>
      </w:pPr>
    </w:p>
    <w:p w:rsidR="00621C7C" w:rsidRDefault="00621C7C" w:rsidP="00621C7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F52E63" w:rsidRPr="00230D72" w:rsidRDefault="00EA5F19" w:rsidP="00F52E6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Working Group Business </w:t>
      </w:r>
      <w:r w:rsidR="00D61211">
        <w:rPr>
          <w:rFonts w:ascii="Arial" w:hAnsi="Arial" w:cs="Arial"/>
          <w:b/>
        </w:rPr>
        <w:t>Cooperation</w:t>
      </w:r>
      <w:r>
        <w:rPr>
          <w:rFonts w:ascii="Arial" w:hAnsi="Arial" w:cs="Arial"/>
          <w:b/>
        </w:rPr>
        <w:t xml:space="preserve"> Programme</w:t>
      </w:r>
    </w:p>
    <w:p w:rsidR="00F52E63" w:rsidRDefault="00F52E63" w:rsidP="00F52E63">
      <w:pPr>
        <w:spacing w:after="0"/>
        <w:jc w:val="center"/>
        <w:rPr>
          <w:rFonts w:ascii="Arial" w:hAnsi="Arial" w:cs="Arial"/>
          <w:b/>
        </w:rPr>
      </w:pPr>
      <w:r w:rsidRPr="00230D72">
        <w:rPr>
          <w:rFonts w:ascii="Arial" w:hAnsi="Arial" w:cs="Arial"/>
          <w:b/>
        </w:rPr>
        <w:t>(</w:t>
      </w:r>
      <w:r w:rsidR="00EA5F19">
        <w:rPr>
          <w:rFonts w:ascii="Arial" w:hAnsi="Arial" w:cs="Arial"/>
          <w:b/>
        </w:rPr>
        <w:t>WG</w:t>
      </w:r>
      <w:r w:rsidRPr="00230D72">
        <w:rPr>
          <w:rFonts w:ascii="Arial" w:hAnsi="Arial" w:cs="Arial"/>
          <w:b/>
        </w:rPr>
        <w:t>-</w:t>
      </w:r>
      <w:r w:rsidR="00D61211">
        <w:rPr>
          <w:rFonts w:ascii="Arial" w:hAnsi="Arial" w:cs="Arial"/>
          <w:b/>
        </w:rPr>
        <w:t>BC</w:t>
      </w:r>
      <w:r w:rsidR="00EA5F19">
        <w:rPr>
          <w:rFonts w:ascii="Arial" w:hAnsi="Arial" w:cs="Arial"/>
          <w:b/>
        </w:rPr>
        <w:t>P)</w:t>
      </w:r>
    </w:p>
    <w:p w:rsidR="00F52E63" w:rsidRPr="00230D72" w:rsidRDefault="00F52E63" w:rsidP="00F52E63">
      <w:pPr>
        <w:spacing w:after="0"/>
        <w:jc w:val="center"/>
        <w:rPr>
          <w:rFonts w:ascii="Arial" w:hAnsi="Arial" w:cs="Arial"/>
          <w:b/>
        </w:rPr>
      </w:pPr>
    </w:p>
    <w:p w:rsidR="00F52E63" w:rsidRDefault="00EA5F19" w:rsidP="00F52E63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DRAFT </w:t>
      </w:r>
      <w:r w:rsidR="00F52E63" w:rsidRPr="00230D72">
        <w:rPr>
          <w:rFonts w:ascii="Arial" w:hAnsi="Arial" w:cs="Arial"/>
          <w:b/>
        </w:rPr>
        <w:t>Terms of Reference</w:t>
      </w:r>
    </w:p>
    <w:p w:rsidR="004218BA" w:rsidRPr="002926DB" w:rsidRDefault="004218BA" w:rsidP="00F52E63">
      <w:pPr>
        <w:spacing w:after="0"/>
        <w:jc w:val="center"/>
        <w:rPr>
          <w:rFonts w:ascii="Arial" w:hAnsi="Arial" w:cs="Arial"/>
        </w:rPr>
      </w:pPr>
      <w:r w:rsidRPr="002926DB">
        <w:rPr>
          <w:rFonts w:ascii="Arial" w:hAnsi="Arial" w:cs="Arial"/>
        </w:rPr>
        <w:t>(version 1</w:t>
      </w:r>
      <w:r w:rsidR="002926DB" w:rsidRPr="002926DB">
        <w:rPr>
          <w:rFonts w:ascii="Arial" w:hAnsi="Arial" w:cs="Arial"/>
        </w:rPr>
        <w:t>7.10.2016</w:t>
      </w:r>
      <w:r w:rsidRPr="002926DB">
        <w:rPr>
          <w:rFonts w:ascii="Arial" w:hAnsi="Arial" w:cs="Arial"/>
        </w:rPr>
        <w:t>)</w:t>
      </w:r>
    </w:p>
    <w:p w:rsidR="00F52E63" w:rsidRDefault="00F52E63" w:rsidP="00F52E63">
      <w:pPr>
        <w:spacing w:after="0"/>
        <w:jc w:val="center"/>
        <w:rPr>
          <w:rFonts w:ascii="Arial" w:hAnsi="Arial" w:cs="Arial"/>
        </w:rPr>
      </w:pPr>
    </w:p>
    <w:p w:rsidR="00F52E63" w:rsidRPr="00F014BD" w:rsidRDefault="00F52E63" w:rsidP="00F52E63">
      <w:pPr>
        <w:spacing w:after="0"/>
        <w:rPr>
          <w:rFonts w:ascii="Arial" w:hAnsi="Arial" w:cs="Arial"/>
        </w:rPr>
      </w:pPr>
      <w:r w:rsidRPr="00F014BD">
        <w:rPr>
          <w:rFonts w:ascii="Arial" w:hAnsi="Arial" w:cs="Arial"/>
        </w:rPr>
        <w:t>The</w:t>
      </w:r>
      <w:r w:rsidR="00EA5F19">
        <w:rPr>
          <w:rFonts w:ascii="Arial" w:hAnsi="Arial" w:cs="Arial"/>
        </w:rPr>
        <w:t xml:space="preserve"> development of a </w:t>
      </w:r>
      <w:r w:rsidR="007D3316">
        <w:rPr>
          <w:rFonts w:ascii="Arial" w:hAnsi="Arial" w:cs="Arial"/>
        </w:rPr>
        <w:t xml:space="preserve">joint </w:t>
      </w:r>
      <w:r w:rsidR="00EA5F19">
        <w:rPr>
          <w:rFonts w:ascii="Arial" w:hAnsi="Arial" w:cs="Arial"/>
        </w:rPr>
        <w:t xml:space="preserve">World Heritage Business </w:t>
      </w:r>
      <w:r w:rsidR="00D61211">
        <w:rPr>
          <w:rFonts w:ascii="Arial" w:hAnsi="Arial" w:cs="Arial"/>
        </w:rPr>
        <w:t>Cooperation</w:t>
      </w:r>
      <w:r w:rsidR="00EA5F19">
        <w:rPr>
          <w:rFonts w:ascii="Arial" w:hAnsi="Arial" w:cs="Arial"/>
        </w:rPr>
        <w:t xml:space="preserve"> Programme covering the entire property</w:t>
      </w:r>
      <w:r w:rsidR="007D3316">
        <w:rPr>
          <w:rFonts w:ascii="Arial" w:hAnsi="Arial" w:cs="Arial"/>
        </w:rPr>
        <w:t xml:space="preserve"> in a consistent approach</w:t>
      </w:r>
      <w:r w:rsidR="00EA5F19">
        <w:rPr>
          <w:rFonts w:ascii="Arial" w:hAnsi="Arial" w:cs="Arial"/>
        </w:rPr>
        <w:t xml:space="preserve"> </w:t>
      </w:r>
      <w:r w:rsidRPr="00F014BD">
        <w:rPr>
          <w:rFonts w:ascii="Arial" w:hAnsi="Arial" w:cs="Arial"/>
        </w:rPr>
        <w:t xml:space="preserve">is an important work theme for the Cooperation </w:t>
      </w:r>
      <w:r w:rsidR="00EA5F19">
        <w:rPr>
          <w:rFonts w:ascii="Arial" w:hAnsi="Arial" w:cs="Arial"/>
        </w:rPr>
        <w:t xml:space="preserve">to enhance engagement of private partners in the protection of the OUV. </w:t>
      </w:r>
      <w:r w:rsidRPr="00F014BD">
        <w:rPr>
          <w:rFonts w:ascii="Arial" w:hAnsi="Arial" w:cs="Arial"/>
        </w:rPr>
        <w:t>The work contributes to the World Heritage Strategy (TD § 5) and the aims and objectives of the World Heritage Convention.</w:t>
      </w:r>
    </w:p>
    <w:p w:rsidR="00EA5F19" w:rsidRPr="00F014BD" w:rsidRDefault="00EA5F19" w:rsidP="00F52E63">
      <w:pPr>
        <w:spacing w:after="0"/>
        <w:rPr>
          <w:rFonts w:ascii="Arial" w:hAnsi="Arial" w:cs="Arial"/>
        </w:rPr>
      </w:pPr>
    </w:p>
    <w:p w:rsidR="00F52E63" w:rsidRPr="00F014BD" w:rsidRDefault="00F52E63" w:rsidP="00F52E63">
      <w:pPr>
        <w:spacing w:after="0"/>
        <w:rPr>
          <w:rFonts w:ascii="Arial" w:hAnsi="Arial" w:cs="Arial"/>
          <w:b/>
        </w:rPr>
      </w:pPr>
      <w:r w:rsidRPr="00F014BD">
        <w:rPr>
          <w:rFonts w:ascii="Arial" w:hAnsi="Arial" w:cs="Arial"/>
          <w:b/>
        </w:rPr>
        <w:t>Objective</w:t>
      </w:r>
    </w:p>
    <w:p w:rsidR="00F52E63" w:rsidRPr="00F014BD" w:rsidRDefault="00F52E63" w:rsidP="00F52E63">
      <w:pPr>
        <w:spacing w:after="0"/>
        <w:rPr>
          <w:rFonts w:ascii="Arial" w:hAnsi="Arial" w:cs="Arial"/>
        </w:rPr>
      </w:pPr>
    </w:p>
    <w:p w:rsidR="00EA5F19" w:rsidRDefault="00EA5F19" w:rsidP="00F52E6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Develop a proposal for a World Heritage Business </w:t>
      </w:r>
      <w:r w:rsidR="00D61211">
        <w:rPr>
          <w:rFonts w:ascii="Arial" w:hAnsi="Arial" w:cs="Arial"/>
        </w:rPr>
        <w:t xml:space="preserve">Cooperation </w:t>
      </w:r>
      <w:r>
        <w:rPr>
          <w:rFonts w:ascii="Arial" w:hAnsi="Arial" w:cs="Arial"/>
        </w:rPr>
        <w:t xml:space="preserve">Programme and a road map for its implementation. </w:t>
      </w:r>
    </w:p>
    <w:p w:rsidR="00AF1B95" w:rsidRPr="00F014BD" w:rsidRDefault="00AF1B95" w:rsidP="00F52E63">
      <w:pPr>
        <w:spacing w:after="0"/>
        <w:rPr>
          <w:rFonts w:ascii="Arial" w:hAnsi="Arial" w:cs="Arial"/>
        </w:rPr>
      </w:pPr>
    </w:p>
    <w:p w:rsidR="00F52E63" w:rsidRPr="00F014BD" w:rsidRDefault="00F52E63" w:rsidP="00F52E63">
      <w:pPr>
        <w:spacing w:after="0"/>
        <w:rPr>
          <w:rFonts w:ascii="Arial" w:hAnsi="Arial" w:cs="Arial"/>
          <w:b/>
        </w:rPr>
      </w:pPr>
      <w:r w:rsidRPr="00F014BD">
        <w:rPr>
          <w:rFonts w:ascii="Arial" w:hAnsi="Arial" w:cs="Arial"/>
          <w:b/>
        </w:rPr>
        <w:t>Tasks</w:t>
      </w:r>
    </w:p>
    <w:p w:rsidR="00F52E63" w:rsidRDefault="00F52E63" w:rsidP="00F52E63">
      <w:pPr>
        <w:spacing w:after="0"/>
        <w:rPr>
          <w:rFonts w:ascii="Arial" w:hAnsi="Arial" w:cs="Arial"/>
        </w:rPr>
      </w:pPr>
    </w:p>
    <w:p w:rsidR="00EA5F19" w:rsidRDefault="00EA5F19" w:rsidP="0082144A">
      <w:pPr>
        <w:pStyle w:val="Listenabsatz"/>
        <w:numPr>
          <w:ilvl w:val="0"/>
          <w:numId w:val="2"/>
        </w:numPr>
        <w:spacing w:after="0"/>
        <w:ind w:left="567" w:hanging="567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Define </w:t>
      </w:r>
      <w:r w:rsidR="007D3316">
        <w:rPr>
          <w:rFonts w:ascii="Arial" w:hAnsi="Arial" w:cs="Arial"/>
          <w:lang w:val="en-GB"/>
        </w:rPr>
        <w:t xml:space="preserve">the </w:t>
      </w:r>
      <w:r>
        <w:rPr>
          <w:rFonts w:ascii="Arial" w:hAnsi="Arial" w:cs="Arial"/>
          <w:lang w:val="en-GB"/>
        </w:rPr>
        <w:t xml:space="preserve">overall scope and principles of a WH Business </w:t>
      </w:r>
      <w:r w:rsidR="00D61211">
        <w:rPr>
          <w:rFonts w:ascii="Arial" w:hAnsi="Arial" w:cs="Arial"/>
          <w:lang w:val="en-GB"/>
        </w:rPr>
        <w:t>Cooperation</w:t>
      </w:r>
      <w:r>
        <w:rPr>
          <w:rFonts w:ascii="Arial" w:hAnsi="Arial" w:cs="Arial"/>
          <w:lang w:val="en-GB"/>
        </w:rPr>
        <w:t xml:space="preserve"> Programme and its contribution to the </w:t>
      </w:r>
      <w:r w:rsidR="006A2695">
        <w:rPr>
          <w:rFonts w:ascii="Arial" w:hAnsi="Arial" w:cs="Arial"/>
          <w:lang w:val="en-GB"/>
        </w:rPr>
        <w:t>World Heritage Strategy.</w:t>
      </w:r>
    </w:p>
    <w:p w:rsidR="00EA5F19" w:rsidRDefault="00EA5F19" w:rsidP="00FB7A97">
      <w:pPr>
        <w:pStyle w:val="Listenabsatz"/>
        <w:numPr>
          <w:ilvl w:val="0"/>
          <w:numId w:val="2"/>
        </w:numPr>
        <w:spacing w:after="0"/>
        <w:ind w:left="567" w:hanging="567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 xml:space="preserve">Analyse the existing partnership programmes in the </w:t>
      </w:r>
      <w:proofErr w:type="spellStart"/>
      <w:r>
        <w:rPr>
          <w:rFonts w:ascii="Arial" w:hAnsi="Arial" w:cs="Arial"/>
          <w:lang w:val="en-GB"/>
        </w:rPr>
        <w:t>Wadden</w:t>
      </w:r>
      <w:proofErr w:type="spellEnd"/>
      <w:r>
        <w:rPr>
          <w:rFonts w:ascii="Arial" w:hAnsi="Arial" w:cs="Arial"/>
          <w:lang w:val="en-GB"/>
        </w:rPr>
        <w:t xml:space="preserve"> Sea and </w:t>
      </w:r>
      <w:r w:rsidR="00FB7A97">
        <w:rPr>
          <w:rFonts w:ascii="Arial" w:hAnsi="Arial" w:cs="Arial"/>
          <w:lang w:val="en-GB"/>
        </w:rPr>
        <w:t xml:space="preserve">their potential </w:t>
      </w:r>
      <w:r w:rsidR="006A2695">
        <w:rPr>
          <w:rFonts w:ascii="Arial" w:hAnsi="Arial" w:cs="Arial"/>
          <w:lang w:val="en-GB"/>
        </w:rPr>
        <w:t>relation</w:t>
      </w:r>
      <w:r w:rsidR="00FB7A97">
        <w:rPr>
          <w:rFonts w:ascii="Arial" w:hAnsi="Arial" w:cs="Arial"/>
          <w:lang w:val="en-GB"/>
        </w:rPr>
        <w:t>ship</w:t>
      </w:r>
      <w:r>
        <w:rPr>
          <w:rFonts w:ascii="Arial" w:hAnsi="Arial" w:cs="Arial"/>
          <w:lang w:val="en-GB"/>
        </w:rPr>
        <w:t xml:space="preserve"> to a WH Business </w:t>
      </w:r>
      <w:r w:rsidR="00D61211">
        <w:rPr>
          <w:rFonts w:ascii="Arial" w:hAnsi="Arial" w:cs="Arial"/>
          <w:lang w:val="en-GB"/>
        </w:rPr>
        <w:t>Cooperation</w:t>
      </w:r>
      <w:r>
        <w:rPr>
          <w:rFonts w:ascii="Arial" w:hAnsi="Arial" w:cs="Arial"/>
          <w:lang w:val="en-GB"/>
        </w:rPr>
        <w:t xml:space="preserve"> Programme for the entire property</w:t>
      </w:r>
      <w:r w:rsidR="007D3316">
        <w:rPr>
          <w:rFonts w:ascii="Arial" w:hAnsi="Arial" w:cs="Arial"/>
          <w:lang w:val="en-GB"/>
        </w:rPr>
        <w:t>,</w:t>
      </w:r>
    </w:p>
    <w:p w:rsidR="00EA5F19" w:rsidRPr="00D61211" w:rsidRDefault="006A2695" w:rsidP="00FB7A97">
      <w:pPr>
        <w:pStyle w:val="Listenabsatz"/>
        <w:numPr>
          <w:ilvl w:val="0"/>
          <w:numId w:val="2"/>
        </w:numPr>
        <w:spacing w:after="0"/>
        <w:ind w:left="567" w:hanging="567"/>
        <w:rPr>
          <w:rFonts w:ascii="Arial" w:hAnsi="Arial" w:cs="Arial"/>
          <w:lang w:val="en-GB"/>
        </w:rPr>
      </w:pPr>
      <w:r w:rsidRPr="00D61211">
        <w:rPr>
          <w:rFonts w:ascii="Arial" w:hAnsi="Arial" w:cs="Arial"/>
          <w:lang w:val="en-GB"/>
        </w:rPr>
        <w:t xml:space="preserve">Develop a WH Business </w:t>
      </w:r>
      <w:r w:rsidR="00D61211">
        <w:rPr>
          <w:rFonts w:ascii="Arial" w:hAnsi="Arial" w:cs="Arial"/>
          <w:lang w:val="en-GB"/>
        </w:rPr>
        <w:t>Cooperation</w:t>
      </w:r>
      <w:r w:rsidRPr="00D61211">
        <w:rPr>
          <w:rFonts w:ascii="Arial" w:hAnsi="Arial" w:cs="Arial"/>
          <w:lang w:val="en-GB"/>
        </w:rPr>
        <w:t xml:space="preserve"> Programme (targets, </w:t>
      </w:r>
      <w:r w:rsidR="00FB7A97">
        <w:rPr>
          <w:rFonts w:ascii="Arial" w:hAnsi="Arial" w:cs="Arial"/>
          <w:lang w:val="en-GB"/>
        </w:rPr>
        <w:t>target groups</w:t>
      </w:r>
      <w:r w:rsidR="00D61211" w:rsidRPr="00D61211">
        <w:rPr>
          <w:rFonts w:ascii="Arial" w:hAnsi="Arial" w:cs="Arial"/>
          <w:lang w:val="en-GB"/>
        </w:rPr>
        <w:t>, criteria</w:t>
      </w:r>
      <w:r w:rsidRPr="00D61211">
        <w:rPr>
          <w:rFonts w:ascii="Arial" w:hAnsi="Arial" w:cs="Arial"/>
          <w:lang w:val="en-GB"/>
        </w:rPr>
        <w:t>, risk</w:t>
      </w:r>
      <w:r w:rsidR="007D3316" w:rsidRPr="00D61211">
        <w:rPr>
          <w:rFonts w:ascii="Arial" w:hAnsi="Arial" w:cs="Arial"/>
          <w:lang w:val="en-GB"/>
        </w:rPr>
        <w:t xml:space="preserve"> assessment</w:t>
      </w:r>
      <w:r w:rsidRPr="00D61211">
        <w:rPr>
          <w:rFonts w:ascii="Arial" w:hAnsi="Arial" w:cs="Arial"/>
          <w:lang w:val="en-GB"/>
        </w:rPr>
        <w:t xml:space="preserve">, budget, </w:t>
      </w:r>
      <w:r w:rsidR="007D3316" w:rsidRPr="00D61211">
        <w:rPr>
          <w:rFonts w:ascii="Arial" w:hAnsi="Arial" w:cs="Arial"/>
          <w:lang w:val="en-GB"/>
        </w:rPr>
        <w:t>and organisation</w:t>
      </w:r>
      <w:r w:rsidRPr="00D61211">
        <w:rPr>
          <w:rFonts w:ascii="Arial" w:hAnsi="Arial" w:cs="Arial"/>
          <w:lang w:val="en-GB"/>
        </w:rPr>
        <w:t xml:space="preserve">) </w:t>
      </w:r>
      <w:r w:rsidR="007D3316" w:rsidRPr="00D61211">
        <w:rPr>
          <w:rFonts w:ascii="Arial" w:hAnsi="Arial" w:cs="Arial"/>
          <w:lang w:val="en-GB"/>
        </w:rPr>
        <w:t>for approval by WSB.</w:t>
      </w:r>
    </w:p>
    <w:p w:rsidR="00AF1B95" w:rsidRPr="00F014BD" w:rsidRDefault="00AF1B95" w:rsidP="00F52E63">
      <w:pPr>
        <w:spacing w:after="0"/>
        <w:rPr>
          <w:rFonts w:ascii="Arial" w:hAnsi="Arial" w:cs="Arial"/>
        </w:rPr>
      </w:pPr>
    </w:p>
    <w:p w:rsidR="00F52E63" w:rsidRPr="00F014BD" w:rsidRDefault="00F52E63" w:rsidP="00F52E63">
      <w:pPr>
        <w:spacing w:after="0"/>
        <w:rPr>
          <w:rFonts w:ascii="Arial" w:hAnsi="Arial" w:cs="Arial"/>
          <w:b/>
        </w:rPr>
      </w:pPr>
      <w:r w:rsidRPr="00F014BD">
        <w:rPr>
          <w:rFonts w:ascii="Arial" w:hAnsi="Arial" w:cs="Arial"/>
          <w:b/>
        </w:rPr>
        <w:t>Deliverables</w:t>
      </w:r>
    </w:p>
    <w:p w:rsidR="00F52E63" w:rsidRPr="00F014BD" w:rsidRDefault="00F52E63" w:rsidP="00F52E63">
      <w:pPr>
        <w:spacing w:after="0"/>
        <w:rPr>
          <w:rFonts w:ascii="Arial" w:hAnsi="Arial" w:cs="Arial"/>
        </w:rPr>
      </w:pPr>
    </w:p>
    <w:p w:rsidR="00EA5F19" w:rsidRPr="008D6319" w:rsidRDefault="00EA5F19" w:rsidP="008D6319">
      <w:pPr>
        <w:spacing w:after="0"/>
        <w:rPr>
          <w:rFonts w:ascii="Arial" w:hAnsi="Arial" w:cs="Arial"/>
        </w:rPr>
      </w:pPr>
      <w:r w:rsidRPr="008D6319">
        <w:rPr>
          <w:rFonts w:ascii="Arial" w:hAnsi="Arial" w:cs="Arial"/>
        </w:rPr>
        <w:t xml:space="preserve">Draft concept of a </w:t>
      </w:r>
      <w:r w:rsidR="007D3316" w:rsidRPr="008D6319">
        <w:rPr>
          <w:rFonts w:ascii="Arial" w:hAnsi="Arial" w:cs="Arial"/>
        </w:rPr>
        <w:t xml:space="preserve">WH </w:t>
      </w:r>
      <w:r w:rsidRPr="008D6319">
        <w:rPr>
          <w:rFonts w:ascii="Arial" w:hAnsi="Arial" w:cs="Arial"/>
        </w:rPr>
        <w:t xml:space="preserve">Business </w:t>
      </w:r>
      <w:r w:rsidR="00D61211" w:rsidRPr="008D6319">
        <w:rPr>
          <w:rFonts w:ascii="Arial" w:hAnsi="Arial" w:cs="Arial"/>
        </w:rPr>
        <w:t>Cooperation</w:t>
      </w:r>
      <w:r w:rsidRPr="008D6319">
        <w:rPr>
          <w:rFonts w:ascii="Arial" w:hAnsi="Arial" w:cs="Arial"/>
        </w:rPr>
        <w:t xml:space="preserve"> Programme</w:t>
      </w:r>
      <w:r w:rsidR="00F80E08" w:rsidRPr="008D6319">
        <w:rPr>
          <w:rFonts w:ascii="Arial" w:hAnsi="Arial" w:cs="Arial"/>
        </w:rPr>
        <w:t xml:space="preserve"> to </w:t>
      </w:r>
      <w:r w:rsidR="00FB7A97" w:rsidRPr="008D6319">
        <w:rPr>
          <w:rFonts w:ascii="Arial" w:hAnsi="Arial" w:cs="Arial"/>
        </w:rPr>
        <w:t xml:space="preserve">be submitted to </w:t>
      </w:r>
      <w:r w:rsidR="00F80E08" w:rsidRPr="008D6319">
        <w:rPr>
          <w:rFonts w:ascii="Arial" w:hAnsi="Arial" w:cs="Arial"/>
        </w:rPr>
        <w:t>WSB 19</w:t>
      </w:r>
      <w:r w:rsidR="00FB7A97" w:rsidRPr="008D6319">
        <w:rPr>
          <w:rFonts w:ascii="Arial" w:hAnsi="Arial" w:cs="Arial"/>
        </w:rPr>
        <w:t xml:space="preserve"> (1</w:t>
      </w:r>
      <w:r w:rsidR="00FB7A97" w:rsidRPr="008D6319">
        <w:rPr>
          <w:rFonts w:ascii="Arial" w:hAnsi="Arial" w:cs="Arial"/>
          <w:vertAlign w:val="superscript"/>
        </w:rPr>
        <w:t>st</w:t>
      </w:r>
      <w:r w:rsidR="00FB7A97" w:rsidRPr="008D6319">
        <w:rPr>
          <w:rFonts w:ascii="Arial" w:hAnsi="Arial" w:cs="Arial"/>
        </w:rPr>
        <w:t xml:space="preserve"> quarter of 2017)</w:t>
      </w:r>
      <w:r w:rsidR="00AF1B95" w:rsidRPr="008D6319">
        <w:rPr>
          <w:rFonts w:ascii="Arial" w:hAnsi="Arial" w:cs="Arial"/>
        </w:rPr>
        <w:t>.</w:t>
      </w:r>
    </w:p>
    <w:p w:rsidR="00AF1B95" w:rsidRPr="00F014BD" w:rsidRDefault="00AF1B95" w:rsidP="00F52E63">
      <w:pPr>
        <w:spacing w:after="0"/>
        <w:rPr>
          <w:rFonts w:ascii="Arial" w:hAnsi="Arial" w:cs="Arial"/>
        </w:rPr>
      </w:pPr>
    </w:p>
    <w:p w:rsidR="00F52E63" w:rsidRPr="00F014BD" w:rsidRDefault="00F52E63" w:rsidP="00F52E63">
      <w:pPr>
        <w:spacing w:after="0"/>
        <w:rPr>
          <w:rFonts w:ascii="Arial" w:hAnsi="Arial" w:cs="Arial"/>
          <w:b/>
        </w:rPr>
      </w:pPr>
      <w:r w:rsidRPr="00F014BD">
        <w:rPr>
          <w:rFonts w:ascii="Arial" w:hAnsi="Arial" w:cs="Arial"/>
          <w:b/>
        </w:rPr>
        <w:t>Composition/Membership</w:t>
      </w:r>
    </w:p>
    <w:p w:rsidR="00F52E63" w:rsidRDefault="00F52E63" w:rsidP="00D61211">
      <w:pPr>
        <w:spacing w:after="0"/>
        <w:rPr>
          <w:rFonts w:ascii="Arial" w:hAnsi="Arial" w:cs="Arial"/>
        </w:rPr>
      </w:pPr>
    </w:p>
    <w:p w:rsidR="00D61211" w:rsidRDefault="00D61211" w:rsidP="00D61211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working group should consist of Co Verdaas (chair), Peter </w:t>
      </w:r>
      <w:proofErr w:type="spellStart"/>
      <w:r>
        <w:rPr>
          <w:rFonts w:ascii="Arial" w:hAnsi="Arial" w:cs="Arial"/>
        </w:rPr>
        <w:t>Saabye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Simonsen</w:t>
      </w:r>
      <w:proofErr w:type="spellEnd"/>
      <w:r w:rsidR="008D6319">
        <w:rPr>
          <w:rFonts w:ascii="Arial" w:hAnsi="Arial" w:cs="Arial"/>
        </w:rPr>
        <w:t xml:space="preserve"> (NP DK), Bernard Baerends (</w:t>
      </w:r>
      <w:proofErr w:type="spellStart"/>
      <w:r w:rsidR="008D6319">
        <w:rPr>
          <w:rFonts w:ascii="Arial" w:hAnsi="Arial" w:cs="Arial"/>
        </w:rPr>
        <w:t>MinEZ</w:t>
      </w:r>
      <w:proofErr w:type="spellEnd"/>
      <w:r w:rsidR="008D6319">
        <w:rPr>
          <w:rFonts w:ascii="Arial" w:hAnsi="Arial" w:cs="Arial"/>
        </w:rPr>
        <w:t>)</w:t>
      </w:r>
      <w:r>
        <w:rPr>
          <w:rFonts w:ascii="Arial" w:hAnsi="Arial" w:cs="Arial"/>
        </w:rPr>
        <w:t>, Barbara Engels</w:t>
      </w:r>
      <w:r w:rsidR="008D6319">
        <w:rPr>
          <w:rFonts w:ascii="Arial" w:hAnsi="Arial" w:cs="Arial"/>
        </w:rPr>
        <w:t xml:space="preserve"> (</w:t>
      </w:r>
      <w:proofErr w:type="spellStart"/>
      <w:r w:rsidR="008D6319">
        <w:rPr>
          <w:rFonts w:ascii="Arial" w:hAnsi="Arial" w:cs="Arial"/>
        </w:rPr>
        <w:t>BfN</w:t>
      </w:r>
      <w:proofErr w:type="spellEnd"/>
      <w:r w:rsidR="008D631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Christiane </w:t>
      </w:r>
      <w:proofErr w:type="spellStart"/>
      <w:r>
        <w:rPr>
          <w:rFonts w:ascii="Arial" w:hAnsi="Arial" w:cs="Arial"/>
        </w:rPr>
        <w:t>Gätje</w:t>
      </w:r>
      <w:proofErr w:type="spellEnd"/>
      <w:r w:rsidR="008D6319">
        <w:rPr>
          <w:rFonts w:ascii="Arial" w:hAnsi="Arial" w:cs="Arial"/>
        </w:rPr>
        <w:t xml:space="preserve"> (NP S-H)</w:t>
      </w:r>
      <w:r>
        <w:rPr>
          <w:rFonts w:ascii="Arial" w:hAnsi="Arial" w:cs="Arial"/>
        </w:rPr>
        <w:t xml:space="preserve">, Anja </w:t>
      </w:r>
      <w:proofErr w:type="spellStart"/>
      <w:r>
        <w:rPr>
          <w:rFonts w:ascii="Arial" w:hAnsi="Arial" w:cs="Arial"/>
        </w:rPr>
        <w:t>Szczesinski</w:t>
      </w:r>
      <w:proofErr w:type="spellEnd"/>
      <w:r w:rsidR="008D6319">
        <w:rPr>
          <w:rFonts w:ascii="Arial" w:hAnsi="Arial" w:cs="Arial"/>
        </w:rPr>
        <w:t xml:space="preserve"> (WWF)</w:t>
      </w:r>
      <w:r>
        <w:rPr>
          <w:rFonts w:ascii="Arial" w:hAnsi="Arial" w:cs="Arial"/>
        </w:rPr>
        <w:t xml:space="preserve">, </w:t>
      </w:r>
      <w:r w:rsidR="00861F60">
        <w:rPr>
          <w:rFonts w:ascii="Arial" w:hAnsi="Arial" w:cs="Arial"/>
        </w:rPr>
        <w:t>Jürgen Rahmel</w:t>
      </w:r>
      <w:r w:rsidR="008D6319">
        <w:rPr>
          <w:rFonts w:ascii="Arial" w:hAnsi="Arial" w:cs="Arial"/>
        </w:rPr>
        <w:t xml:space="preserve"> (NP-LS</w:t>
      </w:r>
      <w:r>
        <w:rPr>
          <w:rFonts w:ascii="Arial" w:hAnsi="Arial" w:cs="Arial"/>
        </w:rPr>
        <w:t xml:space="preserve"> </w:t>
      </w:r>
      <w:r w:rsidR="008D6319">
        <w:rPr>
          <w:rFonts w:ascii="Arial" w:hAnsi="Arial" w:cs="Arial"/>
        </w:rPr>
        <w:t>and Harald Marencic (secretary)</w:t>
      </w:r>
      <w:r w:rsidR="002926DB">
        <w:rPr>
          <w:rFonts w:ascii="Arial" w:hAnsi="Arial" w:cs="Arial"/>
        </w:rPr>
        <w:t>.</w:t>
      </w:r>
    </w:p>
    <w:p w:rsidR="00D61211" w:rsidRDefault="00D61211" w:rsidP="00D61211">
      <w:pPr>
        <w:rPr>
          <w:rFonts w:ascii="Arial" w:hAnsi="Arial" w:cs="Arial"/>
        </w:rPr>
      </w:pPr>
    </w:p>
    <w:p w:rsidR="006A2695" w:rsidRPr="006A2695" w:rsidRDefault="006A2695" w:rsidP="00F52E63">
      <w:pPr>
        <w:spacing w:after="0"/>
        <w:rPr>
          <w:rFonts w:ascii="Arial" w:hAnsi="Arial" w:cs="Arial"/>
          <w:b/>
        </w:rPr>
      </w:pPr>
      <w:r w:rsidRPr="006A2695">
        <w:rPr>
          <w:rFonts w:ascii="Arial" w:hAnsi="Arial" w:cs="Arial"/>
          <w:b/>
        </w:rPr>
        <w:t>Reporting</w:t>
      </w:r>
    </w:p>
    <w:p w:rsidR="006A2695" w:rsidRDefault="006A2695" w:rsidP="00F52E63">
      <w:pPr>
        <w:spacing w:after="0"/>
        <w:rPr>
          <w:rFonts w:ascii="Arial" w:hAnsi="Arial" w:cs="Arial"/>
        </w:rPr>
      </w:pPr>
    </w:p>
    <w:p w:rsidR="006A2695" w:rsidRDefault="006A2695" w:rsidP="00FB7A97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The wo</w:t>
      </w:r>
      <w:r w:rsidR="007D3316">
        <w:rPr>
          <w:rFonts w:ascii="Arial" w:hAnsi="Arial" w:cs="Arial"/>
        </w:rPr>
        <w:t xml:space="preserve">rking group </w:t>
      </w:r>
      <w:r w:rsidR="00FB7A97">
        <w:rPr>
          <w:rFonts w:ascii="Arial" w:hAnsi="Arial" w:cs="Arial"/>
        </w:rPr>
        <w:t xml:space="preserve">reports </w:t>
      </w:r>
      <w:r w:rsidR="007D3316">
        <w:rPr>
          <w:rFonts w:ascii="Arial" w:hAnsi="Arial" w:cs="Arial"/>
        </w:rPr>
        <w:t xml:space="preserve">to the </w:t>
      </w:r>
      <w:proofErr w:type="spellStart"/>
      <w:r w:rsidR="00D61211">
        <w:rPr>
          <w:rFonts w:ascii="Arial" w:hAnsi="Arial" w:cs="Arial"/>
        </w:rPr>
        <w:t>Wadden</w:t>
      </w:r>
      <w:proofErr w:type="spellEnd"/>
      <w:r w:rsidR="00D61211">
        <w:rPr>
          <w:rFonts w:ascii="Arial" w:hAnsi="Arial" w:cs="Arial"/>
        </w:rPr>
        <w:t xml:space="preserve"> Sea Board.</w:t>
      </w:r>
    </w:p>
    <w:p w:rsidR="006A2695" w:rsidRDefault="006A2695" w:rsidP="00F52E63">
      <w:pPr>
        <w:spacing w:after="0"/>
        <w:rPr>
          <w:rFonts w:ascii="Arial" w:hAnsi="Arial" w:cs="Arial"/>
        </w:rPr>
      </w:pPr>
    </w:p>
    <w:p w:rsidR="00F52E63" w:rsidRPr="00F014BD" w:rsidRDefault="00F52E63" w:rsidP="00FB7A97">
      <w:pPr>
        <w:spacing w:after="0"/>
        <w:rPr>
          <w:rFonts w:ascii="Arial" w:hAnsi="Arial" w:cs="Arial"/>
          <w:b/>
        </w:rPr>
      </w:pPr>
      <w:r w:rsidRPr="00F014BD">
        <w:rPr>
          <w:rFonts w:ascii="Arial" w:hAnsi="Arial" w:cs="Arial"/>
          <w:b/>
        </w:rPr>
        <w:t xml:space="preserve">Time </w:t>
      </w:r>
      <w:r w:rsidR="00FB7A97">
        <w:rPr>
          <w:rFonts w:ascii="Arial" w:hAnsi="Arial" w:cs="Arial"/>
          <w:b/>
        </w:rPr>
        <w:t>line</w:t>
      </w:r>
    </w:p>
    <w:p w:rsidR="00F52E63" w:rsidRPr="00F014BD" w:rsidRDefault="00F52E63" w:rsidP="00F52E63">
      <w:pPr>
        <w:spacing w:after="0"/>
        <w:rPr>
          <w:rFonts w:ascii="Arial" w:hAnsi="Arial" w:cs="Arial"/>
        </w:rPr>
      </w:pPr>
    </w:p>
    <w:p w:rsidR="006A2695" w:rsidRDefault="00FB7A97" w:rsidP="00FB7A97">
      <w:pPr>
        <w:spacing w:after="0"/>
      </w:pPr>
      <w:r>
        <w:rPr>
          <w:rFonts w:ascii="Arial" w:hAnsi="Arial" w:cs="Arial"/>
        </w:rPr>
        <w:t>The working group should commence its work immediately after WSB 18 (</w:t>
      </w:r>
      <w:r w:rsidR="00D61211">
        <w:rPr>
          <w:rFonts w:ascii="Arial" w:hAnsi="Arial" w:cs="Arial"/>
        </w:rPr>
        <w:t>November 2016</w:t>
      </w:r>
      <w:r>
        <w:rPr>
          <w:rFonts w:ascii="Arial" w:hAnsi="Arial" w:cs="Arial"/>
        </w:rPr>
        <w:t>) and deliver its concept by mid-</w:t>
      </w:r>
      <w:r w:rsidR="00614A29">
        <w:rPr>
          <w:rFonts w:ascii="Arial" w:hAnsi="Arial" w:cs="Arial"/>
        </w:rPr>
        <w:t>February 2017</w:t>
      </w:r>
      <w:r>
        <w:rPr>
          <w:rFonts w:ascii="Arial" w:hAnsi="Arial" w:cs="Arial"/>
        </w:rPr>
        <w:t>, so as to enable its submission to WSB 19 (presumably March 2018)</w:t>
      </w:r>
      <w:r w:rsidR="00D61211">
        <w:rPr>
          <w:rFonts w:ascii="Arial" w:hAnsi="Arial" w:cs="Arial"/>
        </w:rPr>
        <w:t>.</w:t>
      </w:r>
    </w:p>
    <w:sectPr w:rsidR="006A2695" w:rsidSect="004C5897">
      <w:headerReference w:type="default" r:id="rId10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897" w:rsidRDefault="004C5897" w:rsidP="004C5897">
      <w:pPr>
        <w:spacing w:after="0" w:line="240" w:lineRule="auto"/>
      </w:pPr>
      <w:r>
        <w:separator/>
      </w:r>
    </w:p>
  </w:endnote>
  <w:endnote w:type="continuationSeparator" w:id="0">
    <w:p w:rsidR="004C5897" w:rsidRDefault="004C5897" w:rsidP="004C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897" w:rsidRDefault="004C5897" w:rsidP="004C5897">
      <w:pPr>
        <w:spacing w:after="0" w:line="240" w:lineRule="auto"/>
      </w:pPr>
      <w:r>
        <w:separator/>
      </w:r>
    </w:p>
  </w:footnote>
  <w:footnote w:type="continuationSeparator" w:id="0">
    <w:p w:rsidR="004C5897" w:rsidRDefault="004C5897" w:rsidP="004C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897" w:rsidRPr="0079483C" w:rsidRDefault="004C5897" w:rsidP="004C5897">
    <w:pPr>
      <w:tabs>
        <w:tab w:val="right" w:pos="8789"/>
      </w:tabs>
      <w:ind w:right="-334"/>
      <w:rPr>
        <w:rFonts w:ascii="Arial" w:hAnsi="Arial" w:cs="Arial"/>
        <w:sz w:val="20"/>
        <w:szCs w:val="20"/>
      </w:rPr>
    </w:pPr>
    <w:r w:rsidRPr="00241433">
      <w:rPr>
        <w:rFonts w:ascii="Arial" w:hAnsi="Arial" w:cs="Arial"/>
        <w:sz w:val="18"/>
        <w:szCs w:val="18"/>
      </w:rPr>
      <w:t>W</w:t>
    </w:r>
    <w:r>
      <w:rPr>
        <w:rFonts w:ascii="Arial" w:hAnsi="Arial" w:cs="Arial"/>
        <w:sz w:val="18"/>
        <w:szCs w:val="18"/>
      </w:rPr>
      <w:t>SB 18/5.1/</w:t>
    </w:r>
    <w:r w:rsidR="007F7E47">
      <w:rPr>
        <w:rFonts w:ascii="Arial" w:hAnsi="Arial" w:cs="Arial"/>
        <w:sz w:val="18"/>
        <w:szCs w:val="18"/>
      </w:rPr>
      <w:t xml:space="preserve">2 </w:t>
    </w:r>
    <w:r>
      <w:rPr>
        <w:rFonts w:ascii="Arial" w:hAnsi="Arial" w:cs="Arial"/>
        <w:sz w:val="18"/>
        <w:szCs w:val="18"/>
      </w:rPr>
      <w:t>Draft Tor WG-BCP</w:t>
    </w:r>
    <w:r>
      <w:rPr>
        <w:rFonts w:ascii="Arial" w:hAnsi="Arial" w:cs="Arial"/>
        <w:sz w:val="20"/>
        <w:szCs w:val="20"/>
      </w:rPr>
      <w:tab/>
    </w:r>
    <w:r w:rsidRPr="00241433">
      <w:rPr>
        <w:rFonts w:ascii="Arial" w:hAnsi="Arial" w:cs="Arial"/>
        <w:sz w:val="18"/>
        <w:szCs w:val="18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520AD7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847BC5"/>
    <w:multiLevelType w:val="hybridMultilevel"/>
    <w:tmpl w:val="1C4016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72406201"/>
    <w:multiLevelType w:val="hybridMultilevel"/>
    <w:tmpl w:val="15AA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E63"/>
    <w:rsid w:val="000151C4"/>
    <w:rsid w:val="000D1EEE"/>
    <w:rsid w:val="000E4A56"/>
    <w:rsid w:val="002926DB"/>
    <w:rsid w:val="002B5EF6"/>
    <w:rsid w:val="00395B02"/>
    <w:rsid w:val="004218BA"/>
    <w:rsid w:val="004C5897"/>
    <w:rsid w:val="004F12F3"/>
    <w:rsid w:val="00520AD7"/>
    <w:rsid w:val="00614A29"/>
    <w:rsid w:val="00621C7C"/>
    <w:rsid w:val="00671BFE"/>
    <w:rsid w:val="006A2695"/>
    <w:rsid w:val="007D3316"/>
    <w:rsid w:val="007F7E47"/>
    <w:rsid w:val="0082144A"/>
    <w:rsid w:val="00861F60"/>
    <w:rsid w:val="008D6319"/>
    <w:rsid w:val="00A319DD"/>
    <w:rsid w:val="00A70A5B"/>
    <w:rsid w:val="00A92E66"/>
    <w:rsid w:val="00AF1B95"/>
    <w:rsid w:val="00BF566E"/>
    <w:rsid w:val="00D0006F"/>
    <w:rsid w:val="00D61211"/>
    <w:rsid w:val="00E11FD5"/>
    <w:rsid w:val="00EA5F19"/>
    <w:rsid w:val="00F52E63"/>
    <w:rsid w:val="00F80E08"/>
    <w:rsid w:val="00FB7A97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2E63"/>
    <w:pPr>
      <w:ind w:left="720"/>
      <w:contextualSpacing/>
    </w:pPr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A9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rsid w:val="00621C7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21C7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xtkrper">
    <w:name w:val="Body Text"/>
    <w:basedOn w:val="Standard"/>
    <w:link w:val="TextkrperZchn"/>
    <w:rsid w:val="00621C7C"/>
    <w:pPr>
      <w:spacing w:after="0" w:line="240" w:lineRule="auto"/>
    </w:pPr>
    <w:rPr>
      <w:rFonts w:ascii="Arial" w:eastAsia="Times New Roman" w:hAnsi="Arial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621C7C"/>
    <w:rPr>
      <w:rFonts w:ascii="Arial" w:eastAsia="Times New Roman" w:hAnsi="Arial" w:cs="Arial"/>
      <w:szCs w:val="24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C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897"/>
    <w:rPr>
      <w:sz w:val="22"/>
      <w:szCs w:val="22"/>
      <w:lang w:eastAsia="en-US"/>
    </w:rPr>
  </w:style>
  <w:style w:type="character" w:styleId="Seitenzahl">
    <w:name w:val="page number"/>
    <w:basedOn w:val="Absatz-Standardschriftart"/>
    <w:rsid w:val="004C5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2E63"/>
    <w:pPr>
      <w:ind w:left="720"/>
      <w:contextualSpacing/>
    </w:pPr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A9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rsid w:val="00621C7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21C7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xtkrper">
    <w:name w:val="Body Text"/>
    <w:basedOn w:val="Standard"/>
    <w:link w:val="TextkrperZchn"/>
    <w:rsid w:val="00621C7C"/>
    <w:pPr>
      <w:spacing w:after="0" w:line="240" w:lineRule="auto"/>
    </w:pPr>
    <w:rPr>
      <w:rFonts w:ascii="Arial" w:eastAsia="Times New Roman" w:hAnsi="Arial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621C7C"/>
    <w:rPr>
      <w:rFonts w:ascii="Arial" w:eastAsia="Times New Roman" w:hAnsi="Arial" w:cs="Arial"/>
      <w:szCs w:val="24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C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897"/>
    <w:rPr>
      <w:sz w:val="22"/>
      <w:szCs w:val="22"/>
      <w:lang w:eastAsia="en-US"/>
    </w:rPr>
  </w:style>
  <w:style w:type="character" w:styleId="Seitenzahl">
    <w:name w:val="page number"/>
    <w:basedOn w:val="Absatz-Standardschriftart"/>
    <w:rsid w:val="004C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4989C-C857-4FAD-A822-ECD2EB752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356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marencic</dc:creator>
  <cp:lastModifiedBy>Simone Goth</cp:lastModifiedBy>
  <cp:revision>15</cp:revision>
  <cp:lastPrinted>2016-10-19T10:38:00Z</cp:lastPrinted>
  <dcterms:created xsi:type="dcterms:W3CDTF">2016-10-07T12:35:00Z</dcterms:created>
  <dcterms:modified xsi:type="dcterms:W3CDTF">2016-10-19T10:39:00Z</dcterms:modified>
</cp:coreProperties>
</file>